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2CF" w:rsidRDefault="00AB12CF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AB12CF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SPANISH</w:t>
            </w:r>
          </w:p>
        </w:tc>
      </w:tr>
      <w:tr w:rsidR="00AB12CF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My Town- Mi Ciudad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5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Languages</w:t>
            </w:r>
          </w:p>
        </w:tc>
      </w:tr>
    </w:tbl>
    <w:p w:rsidR="00AB12CF" w:rsidRDefault="00AB12CF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AB12CF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AB12CF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understand and respond to a range of familiar spoken words and short phrases.  </w:t>
            </w:r>
          </w:p>
          <w:p w:rsidR="00AB12CF" w:rsidRDefault="000B280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join in the re-telling/playing of a familiar story, song, rhyme or poem using gestures or by saying key words and phrases  </w:t>
            </w:r>
          </w:p>
          <w:p w:rsidR="00AB12CF" w:rsidRDefault="000B280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recognise key sounds and words that rhyme. </w:t>
            </w:r>
          </w:p>
          <w:p w:rsidR="00AB12CF" w:rsidRDefault="000B280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 Can match key sounds and words that rhyme.  </w:t>
            </w:r>
          </w:p>
          <w:p w:rsidR="00AB12CF" w:rsidRDefault="000B280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rehearse and perform short rol</w:t>
            </w:r>
            <w:r>
              <w:rPr>
                <w:b/>
                <w:sz w:val="20"/>
                <w:szCs w:val="20"/>
              </w:rPr>
              <w:t xml:space="preserve">e plays drawing on one topic, with several exchanges and secure pronunciation. </w:t>
            </w:r>
          </w:p>
          <w:p w:rsidR="00AB12CF" w:rsidRDefault="000B280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Is beginning to understand how to form questions/answers independently.  </w:t>
            </w:r>
          </w:p>
          <w:p w:rsidR="00AB12CF" w:rsidRDefault="000B280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simple pre-learned words and phrases for routine situations and interaction.  </w:t>
            </w:r>
          </w:p>
          <w:p w:rsidR="00AB12CF" w:rsidRDefault="000B280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produce sho</w:t>
            </w:r>
            <w:r>
              <w:rPr>
                <w:b/>
                <w:sz w:val="20"/>
                <w:szCs w:val="20"/>
              </w:rPr>
              <w:t xml:space="preserve">rt pre-prepared phrases on a familiar topic, with secure pronunciation.  </w:t>
            </w:r>
          </w:p>
          <w:p w:rsidR="00AB12CF" w:rsidRDefault="000B280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match sound to print, by reading aloud familiar words and phrases.  </w:t>
            </w:r>
          </w:p>
          <w:p w:rsidR="00AB12CF" w:rsidRDefault="000B280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read and understand a range of familiar written phrases.  </w:t>
            </w:r>
          </w:p>
          <w:p w:rsidR="00AB12CF" w:rsidRDefault="000B280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identify the overall type of text from its</w:t>
            </w:r>
            <w:r>
              <w:rPr>
                <w:b/>
                <w:sz w:val="20"/>
                <w:szCs w:val="20"/>
              </w:rPr>
              <w:t xml:space="preserve"> layout, contextual cues and a few familiar words.  </w:t>
            </w:r>
          </w:p>
          <w:p w:rsidR="00AB12CF" w:rsidRDefault="000B280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a word list to check the spelling of a word.  </w:t>
            </w:r>
          </w:p>
          <w:p w:rsidR="00AB12CF" w:rsidRDefault="000B280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a dictionary or online resource to check the spelling of a word.  </w:t>
            </w:r>
          </w:p>
          <w:p w:rsidR="00AB12CF" w:rsidRDefault="000B280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write simple words and several short phrases from memory with underst</w:t>
            </w:r>
            <w:r>
              <w:rPr>
                <w:b/>
                <w:sz w:val="20"/>
                <w:szCs w:val="20"/>
              </w:rPr>
              <w:t xml:space="preserve">andable spelling.  </w:t>
            </w:r>
          </w:p>
          <w:p w:rsidR="00AB12CF" w:rsidRDefault="000B280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substitute one element in a simple phrase or sentence to vary the meaning. E.g the colour, adjective or noun.  </w:t>
            </w:r>
          </w:p>
          <w:p w:rsidR="00AB12CF" w:rsidRDefault="000B280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indefinite articles in singular and plural and definite articles in both singular and plural.  </w:t>
            </w:r>
            <w:r>
              <w:rPr>
                <w:b/>
                <w:sz w:val="20"/>
                <w:szCs w:val="20"/>
              </w:rPr>
              <w:lastRenderedPageBreak/>
              <w:t>Can use a variety</w:t>
            </w:r>
            <w:r>
              <w:rPr>
                <w:b/>
                <w:sz w:val="20"/>
                <w:szCs w:val="20"/>
              </w:rPr>
              <w:t xml:space="preserve"> of plural nouns, including some irregular ones.  </w:t>
            </w:r>
          </w:p>
          <w:p w:rsidR="00AB12CF" w:rsidRDefault="000B280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adjectives (agreement and position) with more confidence.  Can use ‘tiene’ (3rd person tener) and está (3rd person estar).  </w:t>
            </w:r>
          </w:p>
          <w:p w:rsidR="00AB12CF" w:rsidRDefault="000B280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use connectives ‘and’(y), ‘but’ (pero), ‘also’ (además)</w:t>
            </w:r>
          </w:p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Key Knowledge:</w:t>
            </w:r>
          </w:p>
          <w:p w:rsidR="00AB12CF" w:rsidRDefault="000B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Can read and create simple sentences about places in a town.    </w:t>
            </w:r>
          </w:p>
        </w:tc>
      </w:tr>
      <w:tr w:rsidR="00AB12CF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</w:pPr>
            <w:r>
              <w:t>Can produce with a partner a dialogue about a variety of personal information</w:t>
            </w:r>
          </w:p>
        </w:tc>
      </w:tr>
      <w:tr w:rsidR="00AB12CF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</w:pPr>
            <w:r>
              <w:t>Can correctly pronounce key Spanish phonic sounds</w:t>
            </w:r>
          </w:p>
        </w:tc>
      </w:tr>
      <w:tr w:rsidR="00AB12CF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Key Skills:</w:t>
            </w:r>
          </w:p>
          <w:p w:rsidR="00AB12CF" w:rsidRDefault="000B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Recall key phonic sounds   </w:t>
            </w:r>
          </w:p>
        </w:tc>
      </w:tr>
      <w:tr w:rsidR="00AB12CF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AB12CF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</w:pPr>
            <w:r>
              <w:t>Work well with a partner</w:t>
            </w:r>
          </w:p>
        </w:tc>
      </w:tr>
      <w:tr w:rsidR="00AB12CF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</w:pPr>
            <w:r>
              <w:t>Understand places in Spain</w:t>
            </w:r>
          </w:p>
        </w:tc>
      </w:tr>
      <w:tr w:rsidR="00AB12CF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Grammar and Structures:</w:t>
            </w:r>
          </w:p>
          <w:p w:rsidR="00AB12CF" w:rsidRDefault="000B280F">
            <w:pPr>
              <w:widowControl w:val="0"/>
              <w:spacing w:line="240" w:lineRule="auto"/>
            </w:pPr>
            <w:r>
              <w:t>¿Dónde está? Está + directions  ¿Qué hay …….?  un/una; el/la</w:t>
            </w:r>
          </w:p>
        </w:tc>
      </w:tr>
      <w:tr w:rsidR="00AB12CF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i/>
              </w:rPr>
              <w:t>Pupils are to understand and communicate ideas, facts and feelings in speech and writing, focussed on familiar and routine matters, using the knowledge of phonology, grammatical structures and vocabulary.</w:t>
            </w:r>
          </w:p>
        </w:tc>
      </w:tr>
      <w:tr w:rsidR="00AB12CF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School Values</w:t>
            </w:r>
          </w:p>
          <w:p w:rsidR="00AB12CF" w:rsidRDefault="000B280F">
            <w:pPr>
              <w:widowControl w:val="0"/>
              <w:spacing w:line="240" w:lineRule="auto"/>
              <w:rPr>
                <w:b/>
              </w:rPr>
            </w:pPr>
            <w:r>
              <w:rPr>
                <w:noProof/>
                <w:sz w:val="16"/>
                <w:szCs w:val="16"/>
              </w:rPr>
              <w:drawing>
                <wp:inline distT="114300" distB="114300" distL="114300" distR="114300">
                  <wp:extent cx="3833813" cy="722313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3813" cy="7223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2CF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Five Ways to Wellbeing</w:t>
            </w:r>
          </w:p>
          <w:p w:rsidR="00AB12CF" w:rsidRDefault="000B280F">
            <w:pPr>
              <w:widowControl w:val="0"/>
              <w:spacing w:line="240" w:lineRule="auto"/>
              <w:rPr>
                <w:b/>
              </w:rPr>
            </w:pPr>
            <w:r>
              <w:rPr>
                <w:noProof/>
                <w:sz w:val="16"/>
                <w:szCs w:val="16"/>
              </w:rPr>
              <w:drawing>
                <wp:inline distT="114300" distB="114300" distL="114300" distR="114300">
                  <wp:extent cx="2047875" cy="8763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2CF" w:rsidRDefault="000B280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1335"/>
        <w:gridCol w:w="1665"/>
        <w:gridCol w:w="1785"/>
        <w:gridCol w:w="1650"/>
        <w:gridCol w:w="1410"/>
      </w:tblGrid>
      <w:tr w:rsidR="00AB12CF">
        <w:trPr>
          <w:trHeight w:val="420"/>
        </w:trPr>
        <w:tc>
          <w:tcPr>
            <w:tcW w:w="7605" w:type="dxa"/>
            <w:gridSpan w:val="5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  <w:tc>
          <w:tcPr>
            <w:tcW w:w="141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B12C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¿Dónde está?  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Where is…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Centro de la ciudad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 centre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AB12C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Está + directions 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is…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Las tiendas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Shops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AB12CF">
        <w:trPr>
          <w:trHeight w:val="36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un/una; el/la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a/ the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Estación de tren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 station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AB12C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 iglesia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church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Estación de autobuses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 station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AB12C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cine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cinema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Información turistica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Tourist Information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AB12C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estadio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stadium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Gira a la izquierda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Turn left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AB12C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teatro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theatre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Gira a la derecha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Turn right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AB12C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ayuntamiento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 Hall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Continuar recto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Continue straight on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AB12CF" w:rsidRDefault="00AB12CF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AB12CF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AB12CF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AB1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B12CF" w:rsidRDefault="000B280F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2600325" cy="1485900"/>
                  <wp:effectExtent l="0" t="0" r="0" b="0"/>
                  <wp:docPr id="1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48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2CF" w:rsidRDefault="000B280F">
            <w:pPr>
              <w:widowControl w:val="0"/>
              <w:spacing w:line="240" w:lineRule="auto"/>
            </w:pPr>
            <w:r>
              <w:lastRenderedPageBreak/>
              <w:t>Draw a map of your own imaginary town and name its different buildings in Spanish</w:t>
            </w:r>
          </w:p>
          <w:p w:rsidR="00AB12CF" w:rsidRDefault="000B28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Q: Can you give directions?</w:t>
            </w:r>
          </w:p>
        </w:tc>
      </w:tr>
    </w:tbl>
    <w:p w:rsidR="00AB12CF" w:rsidRDefault="00AB12CF"/>
    <w:sectPr w:rsidR="00AB12CF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80F" w:rsidRDefault="000B280F">
      <w:pPr>
        <w:spacing w:line="240" w:lineRule="auto"/>
      </w:pPr>
      <w:r>
        <w:separator/>
      </w:r>
    </w:p>
  </w:endnote>
  <w:endnote w:type="continuationSeparator" w:id="0">
    <w:p w:rsidR="000B280F" w:rsidRDefault="000B2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80F" w:rsidRDefault="000B280F">
      <w:pPr>
        <w:spacing w:line="240" w:lineRule="auto"/>
      </w:pPr>
      <w:r>
        <w:separator/>
      </w:r>
    </w:p>
  </w:footnote>
  <w:footnote w:type="continuationSeparator" w:id="0">
    <w:p w:rsidR="000B280F" w:rsidRDefault="000B2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2CF" w:rsidRDefault="00AB12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F331C"/>
    <w:multiLevelType w:val="multilevel"/>
    <w:tmpl w:val="ED44EC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CF"/>
    <w:rsid w:val="000B280F"/>
    <w:rsid w:val="00960A3F"/>
    <w:rsid w:val="00AB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2514BB-2B37-4E6A-B13E-AE81B6C7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2022-09-19T17:49:00Z</dcterms:created>
  <dcterms:modified xsi:type="dcterms:W3CDTF">2022-09-19T17:49:00Z</dcterms:modified>
</cp:coreProperties>
</file>