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75" w:rsidRDefault="0038267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8267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38267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Basketball </w:t>
            </w:r>
          </w:p>
        </w:tc>
      </w:tr>
    </w:tbl>
    <w:p w:rsidR="00382675" w:rsidRDefault="00382675"/>
    <w:tbl>
      <w:tblPr>
        <w:tblStyle w:val="a0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590"/>
      </w:tblGrid>
      <w:tr w:rsidR="00382675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90" w:type="dxa"/>
            <w:shd w:val="clear" w:color="auto" w:fill="C9DAF8"/>
          </w:tcPr>
          <w:p w:rsidR="00382675" w:rsidRDefault="00B76A7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82675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Transferable skills from year 4 (netball) 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Identify and complete the different passes used in netball- chest, bounce, shoulder pass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 xml:space="preserve">I can understand the rule of footwork, such as the pivot and the 3 second rule </w:t>
            </w:r>
          </w:p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the rule of contact and the ball will go to the position if contact is made 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Understand that marking helps to intercept the ball and dodging enables a player to get away from a marker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 xml:space="preserve">Complete the different types of dodge such as faint, sprint, and double dodge  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State the difference between attacking skills and defending skills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S</w:t>
            </w:r>
            <w:r>
              <w:rPr>
                <w:sz w:val="16"/>
                <w:szCs w:val="16"/>
                <w:highlight w:val="white"/>
              </w:rPr>
              <w:t>hoot accurately in a range of ways</w:t>
            </w:r>
          </w:p>
          <w:p w:rsidR="00382675" w:rsidRDefault="00B76A7B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Identify the different positions in netball and the different areas players can be in (Attacking, defending, positioning, shooting)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Practise a throw in from the sideline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Look at different strategic attack formations and d</w:t>
            </w:r>
            <w:r>
              <w:rPr>
                <w:sz w:val="16"/>
                <w:szCs w:val="16"/>
                <w:highlight w:val="white"/>
              </w:rPr>
              <w:t>efence formations</w:t>
            </w:r>
          </w:p>
          <w:p w:rsidR="00382675" w:rsidRDefault="00B76A7B">
            <w:pPr>
              <w:widowControl w:val="0"/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Play a game of netball incorporating all the rules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control the ball when dribbling using shoulder and wrist movements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keep the ball close to enable a turn to take place 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hands alternatively not together when dribbling for effectiveness 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Chest pass – pass the ball with two hands from the chest, pushing the ball away from their body.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Bounce pass – pass the ball with one bounce between the passer and the receiv</w:t>
            </w:r>
            <w:r>
              <w:rPr>
                <w:sz w:val="16"/>
                <w:szCs w:val="16"/>
              </w:rPr>
              <w:t>er. Judge the distance between the two and aim accordingly.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Shoulder pass – for longer distances. Using one hand overhead. 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a ‘W’ shape with hands when receiving to make a big target for the person passing to aim at.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 and move working as a team.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work together by creating space for teammates to receive the ball from them.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need to aim for the square above the hoop on the backboard when shooting 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can generate power by throwing upwards from about chest height.</w:t>
            </w:r>
          </w:p>
        </w:tc>
      </w:tr>
      <w:tr w:rsidR="0038267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appropriate shooting technique when in the correct areas to shoot</w:t>
            </w:r>
          </w:p>
        </w:tc>
      </w:tr>
      <w:tr w:rsidR="00382675">
        <w:trPr>
          <w:trHeight w:val="420"/>
        </w:trPr>
        <w:tc>
          <w:tcPr>
            <w:tcW w:w="8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382675" w:rsidRDefault="00B76A7B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675">
        <w:trPr>
          <w:trHeight w:val="420"/>
        </w:trPr>
        <w:tc>
          <w:tcPr>
            <w:tcW w:w="8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382675" w:rsidRDefault="00B76A7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675" w:rsidRDefault="00B76A7B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38267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close you can get the ball/object to where you want it to go.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catch or ‘get’ a ball or object that someone has passed to you.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Rotate without stepping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take the ball from an opponent.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avoid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Attacking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score against the opposing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Defending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stop the opposing team from scoring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Intercept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block the ball/object  from reaching your opponent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Formations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Positions you can stand in as a team </w:t>
            </w:r>
          </w:p>
        </w:tc>
      </w:tr>
      <w:tr w:rsidR="0038267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together to achieve a shared goal. </w:t>
            </w:r>
          </w:p>
        </w:tc>
      </w:tr>
    </w:tbl>
    <w:p w:rsidR="00382675" w:rsidRDefault="0038267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8267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8267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links----&gt;</w:t>
            </w:r>
          </w:p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82675" w:rsidRDefault="00382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https://www.sportaus.gov.au/__data/assets/pdf_file/0010/703909/Defend-the-zone.pdf</w:t>
              </w:r>
            </w:hyperlink>
            <w:r>
              <w:t xml:space="preserve"> </w:t>
            </w:r>
          </w:p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https://www.sportaus.gov.au/__data/assets/pdf_file/0007/703879/5-point-</w:t>
              </w:r>
              <w:r>
                <w:rPr>
                  <w:color w:val="1155CC"/>
                  <w:u w:val="single"/>
                </w:rPr>
                <w:t>player.pdf</w:t>
              </w:r>
            </w:hyperlink>
            <w:r>
              <w:t xml:space="preserve"> </w:t>
            </w:r>
          </w:p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https://www.sportaus.gov.au/__data/assets/pdf_file/0020/703910/Dribblers-and-robbers.pdf</w:t>
              </w:r>
            </w:hyperlink>
            <w:r>
              <w:t xml:space="preserve"> </w:t>
            </w:r>
          </w:p>
          <w:p w:rsidR="00382675" w:rsidRDefault="00B7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https://www.sportaus.gov.au/__data/assets/pdf_file/0009/703971/Numbers.pdf</w:t>
              </w:r>
            </w:hyperlink>
            <w:r>
              <w:t xml:space="preserve"> </w:t>
            </w:r>
          </w:p>
        </w:tc>
      </w:tr>
    </w:tbl>
    <w:p w:rsidR="00382675" w:rsidRDefault="00382675"/>
    <w:sectPr w:rsidR="00382675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A7B" w:rsidRDefault="00B76A7B">
      <w:pPr>
        <w:spacing w:line="240" w:lineRule="auto"/>
      </w:pPr>
      <w:r>
        <w:separator/>
      </w:r>
    </w:p>
  </w:endnote>
  <w:endnote w:type="continuationSeparator" w:id="0">
    <w:p w:rsidR="00B76A7B" w:rsidRDefault="00B76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A7B" w:rsidRDefault="00B76A7B">
      <w:pPr>
        <w:spacing w:line="240" w:lineRule="auto"/>
      </w:pPr>
      <w:r>
        <w:separator/>
      </w:r>
    </w:p>
  </w:footnote>
  <w:footnote w:type="continuationSeparator" w:id="0">
    <w:p w:rsidR="00B76A7B" w:rsidRDefault="00B76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675" w:rsidRDefault="003826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75"/>
    <w:rsid w:val="00382675"/>
    <w:rsid w:val="009B2AD2"/>
    <w:rsid w:val="00B76A7B"/>
    <w:rsid w:val="00F0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B49C4-B577-40A8-AC9A-9D1788B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0/703909/Defend-the-zon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aus.gov.au/__data/assets/pdf_file/0009/703971/Numbers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20/703910/Dribblers-and-robber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7/703879/5-point-play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2022-09-19T17:38:00Z</dcterms:created>
  <dcterms:modified xsi:type="dcterms:W3CDTF">2022-09-19T17:38:00Z</dcterms:modified>
</cp:coreProperties>
</file>