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64D" w:rsidRDefault="0001064D"/>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01064D">
        <w:trPr>
          <w:trHeight w:val="420"/>
        </w:trPr>
        <w:tc>
          <w:tcPr>
            <w:tcW w:w="9024" w:type="dxa"/>
            <w:gridSpan w:val="3"/>
            <w:shd w:val="clear" w:color="auto" w:fill="4A86E8"/>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01064D">
        <w:tc>
          <w:tcPr>
            <w:tcW w:w="3008" w:type="dxa"/>
            <w:shd w:val="clear" w:color="auto" w:fill="C9DAF8"/>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b/>
              </w:rPr>
            </w:pPr>
            <w:r>
              <w:rPr>
                <w:b/>
              </w:rPr>
              <w:t>TOPIC: Am I part of History?</w:t>
            </w:r>
          </w:p>
          <w:p w:rsidR="0001064D" w:rsidRDefault="00407AAB">
            <w:pPr>
              <w:widowControl w:val="0"/>
              <w:pBdr>
                <w:top w:val="nil"/>
                <w:left w:val="nil"/>
                <w:bottom w:val="nil"/>
                <w:right w:val="nil"/>
                <w:between w:val="nil"/>
              </w:pBdr>
              <w:spacing w:line="240" w:lineRule="auto"/>
              <w:rPr>
                <w:b/>
              </w:rPr>
            </w:pPr>
            <w:r>
              <w:rPr>
                <w:b/>
              </w:rPr>
              <w:t>Family Tree</w:t>
            </w:r>
          </w:p>
        </w:tc>
        <w:tc>
          <w:tcPr>
            <w:tcW w:w="3008" w:type="dxa"/>
            <w:shd w:val="clear" w:color="auto" w:fill="C9DAF8"/>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b/>
              </w:rPr>
            </w:pPr>
            <w:r>
              <w:rPr>
                <w:b/>
              </w:rPr>
              <w:t>YEAR: 1</w:t>
            </w:r>
          </w:p>
        </w:tc>
        <w:tc>
          <w:tcPr>
            <w:tcW w:w="3008" w:type="dxa"/>
            <w:shd w:val="clear" w:color="auto" w:fill="C9DAF8"/>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b/>
              </w:rPr>
            </w:pPr>
            <w:r>
              <w:rPr>
                <w:b/>
              </w:rPr>
              <w:t>STRAND:  Changes within Living Memory</w:t>
            </w:r>
          </w:p>
        </w:tc>
      </w:tr>
      <w:tr w:rsidR="0001064D">
        <w:trPr>
          <w:trHeight w:val="420"/>
        </w:trPr>
        <w:tc>
          <w:tcPr>
            <w:tcW w:w="9024" w:type="dxa"/>
            <w:gridSpan w:val="3"/>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b/>
              </w:rPr>
            </w:pPr>
            <w:r>
              <w:rPr>
                <w:b/>
              </w:rPr>
              <w:t>School Values</w:t>
            </w:r>
          </w:p>
          <w:p w:rsidR="0001064D" w:rsidRDefault="00407AAB">
            <w:pPr>
              <w:widowControl w:val="0"/>
              <w:spacing w:line="240" w:lineRule="auto"/>
              <w:rPr>
                <w:b/>
              </w:rPr>
            </w:pPr>
            <w:r>
              <w:rPr>
                <w:b/>
                <w:noProof/>
              </w:rPr>
              <w:drawing>
                <wp:inline distT="114300" distB="114300" distL="114300" distR="114300">
                  <wp:extent cx="3733800" cy="90487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4163" r="18941"/>
                          <a:stretch>
                            <a:fillRect/>
                          </a:stretch>
                        </pic:blipFill>
                        <pic:spPr>
                          <a:xfrm>
                            <a:off x="0" y="0"/>
                            <a:ext cx="3733800" cy="904875"/>
                          </a:xfrm>
                          <a:prstGeom prst="rect">
                            <a:avLst/>
                          </a:prstGeom>
                          <a:ln/>
                        </pic:spPr>
                      </pic:pic>
                    </a:graphicData>
                  </a:graphic>
                </wp:inline>
              </w:drawing>
            </w:r>
          </w:p>
          <w:p w:rsidR="0001064D" w:rsidRDefault="0001064D">
            <w:pPr>
              <w:widowControl w:val="0"/>
              <w:spacing w:line="240" w:lineRule="auto"/>
              <w:rPr>
                <w:b/>
              </w:rPr>
            </w:pPr>
          </w:p>
        </w:tc>
      </w:tr>
      <w:tr w:rsidR="0001064D">
        <w:trPr>
          <w:trHeight w:val="420"/>
        </w:trPr>
        <w:tc>
          <w:tcPr>
            <w:tcW w:w="9024" w:type="dxa"/>
            <w:gridSpan w:val="3"/>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b/>
              </w:rPr>
            </w:pPr>
            <w:r>
              <w:rPr>
                <w:b/>
              </w:rPr>
              <w:t>Five Ways to Wellbeing</w:t>
            </w:r>
          </w:p>
          <w:p w:rsidR="0001064D" w:rsidRDefault="00407AAB">
            <w:pPr>
              <w:widowControl w:val="0"/>
              <w:spacing w:line="240" w:lineRule="auto"/>
              <w:rPr>
                <w:b/>
              </w:rPr>
            </w:pPr>
            <w:r>
              <w:rPr>
                <w:b/>
                <w:noProof/>
              </w:rPr>
              <w:drawing>
                <wp:inline distT="114300" distB="114300" distL="114300" distR="114300">
                  <wp:extent cx="666750" cy="90487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19602" r="60511"/>
                          <a:stretch>
                            <a:fillRect/>
                          </a:stretch>
                        </pic:blipFill>
                        <pic:spPr>
                          <a:xfrm>
                            <a:off x="0" y="0"/>
                            <a:ext cx="666750" cy="904875"/>
                          </a:xfrm>
                          <a:prstGeom prst="rect">
                            <a:avLst/>
                          </a:prstGeom>
                          <a:ln/>
                        </pic:spPr>
                      </pic:pic>
                    </a:graphicData>
                  </a:graphic>
                </wp:inline>
              </w:drawing>
            </w:r>
            <w:r>
              <w:rPr>
                <w:b/>
                <w:noProof/>
              </w:rPr>
              <w:drawing>
                <wp:inline distT="114300" distB="114300" distL="114300" distR="114300">
                  <wp:extent cx="1419225" cy="90487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57670"/>
                          <a:stretch>
                            <a:fillRect/>
                          </a:stretch>
                        </pic:blipFill>
                        <pic:spPr>
                          <a:xfrm>
                            <a:off x="0" y="0"/>
                            <a:ext cx="1419225" cy="904875"/>
                          </a:xfrm>
                          <a:prstGeom prst="rect">
                            <a:avLst/>
                          </a:prstGeom>
                          <a:ln/>
                        </pic:spPr>
                      </pic:pic>
                    </a:graphicData>
                  </a:graphic>
                </wp:inline>
              </w:drawing>
            </w:r>
          </w:p>
        </w:tc>
      </w:tr>
    </w:tbl>
    <w:p w:rsidR="0001064D" w:rsidRDefault="0001064D"/>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970"/>
        <w:gridCol w:w="3075"/>
      </w:tblGrid>
      <w:tr w:rsidR="0001064D">
        <w:trPr>
          <w:trHeight w:val="420"/>
        </w:trPr>
        <w:tc>
          <w:tcPr>
            <w:tcW w:w="2940" w:type="dxa"/>
            <w:shd w:val="clear" w:color="auto" w:fill="C9DAF8"/>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6045" w:type="dxa"/>
            <w:gridSpan w:val="2"/>
            <w:shd w:val="clear" w:color="auto" w:fill="C9DAF8"/>
            <w:tcMar>
              <w:top w:w="100" w:type="dxa"/>
              <w:left w:w="100" w:type="dxa"/>
              <w:bottom w:w="100" w:type="dxa"/>
              <w:right w:w="100" w:type="dxa"/>
            </w:tcMar>
          </w:tcPr>
          <w:p w:rsidR="0001064D" w:rsidRDefault="00407AAB">
            <w:pPr>
              <w:widowControl w:val="0"/>
              <w:spacing w:line="240" w:lineRule="auto"/>
              <w:jc w:val="center"/>
              <w:rPr>
                <w:b/>
                <w:sz w:val="16"/>
                <w:szCs w:val="16"/>
              </w:rPr>
            </w:pPr>
            <w:r>
              <w:rPr>
                <w:b/>
                <w:sz w:val="16"/>
                <w:szCs w:val="16"/>
              </w:rPr>
              <w:t>What will I know by the end of the unit?</w:t>
            </w:r>
          </w:p>
        </w:tc>
      </w:tr>
      <w:tr w:rsidR="0001064D">
        <w:trPr>
          <w:trHeight w:val="420"/>
        </w:trPr>
        <w:tc>
          <w:tcPr>
            <w:tcW w:w="2940" w:type="dxa"/>
            <w:vMerge w:val="restart"/>
            <w:shd w:val="clear" w:color="auto" w:fill="auto"/>
            <w:tcMar>
              <w:top w:w="100" w:type="dxa"/>
              <w:left w:w="100" w:type="dxa"/>
              <w:bottom w:w="100" w:type="dxa"/>
              <w:right w:w="100" w:type="dxa"/>
            </w:tcMar>
          </w:tcPr>
          <w:p w:rsidR="0001064D" w:rsidRDefault="00407AAB">
            <w:pPr>
              <w:widowControl w:val="0"/>
              <w:numPr>
                <w:ilvl w:val="0"/>
                <w:numId w:val="1"/>
              </w:numPr>
              <w:pBdr>
                <w:top w:val="nil"/>
                <w:left w:val="nil"/>
                <w:bottom w:val="nil"/>
                <w:right w:val="nil"/>
                <w:between w:val="nil"/>
              </w:pBdr>
              <w:spacing w:line="240" w:lineRule="auto"/>
              <w:rPr>
                <w:sz w:val="16"/>
                <w:szCs w:val="16"/>
              </w:rPr>
            </w:pPr>
            <w:r>
              <w:rPr>
                <w:sz w:val="16"/>
                <w:szCs w:val="16"/>
              </w:rPr>
              <w:t>That I am part of a family</w:t>
            </w:r>
          </w:p>
          <w:p w:rsidR="0001064D" w:rsidRDefault="00407AAB">
            <w:pPr>
              <w:widowControl w:val="0"/>
              <w:numPr>
                <w:ilvl w:val="0"/>
                <w:numId w:val="1"/>
              </w:numPr>
              <w:pBdr>
                <w:top w:val="nil"/>
                <w:left w:val="nil"/>
                <w:bottom w:val="nil"/>
                <w:right w:val="nil"/>
                <w:between w:val="nil"/>
              </w:pBdr>
              <w:spacing w:line="240" w:lineRule="auto"/>
              <w:rPr>
                <w:sz w:val="16"/>
                <w:szCs w:val="16"/>
              </w:rPr>
            </w:pPr>
            <w:r>
              <w:rPr>
                <w:sz w:val="16"/>
                <w:szCs w:val="16"/>
              </w:rPr>
              <w:t>That my family has ancestors</w:t>
            </w:r>
          </w:p>
          <w:p w:rsidR="0001064D" w:rsidRDefault="00407AAB">
            <w:pPr>
              <w:widowControl w:val="0"/>
              <w:numPr>
                <w:ilvl w:val="0"/>
                <w:numId w:val="1"/>
              </w:numPr>
              <w:pBdr>
                <w:top w:val="nil"/>
                <w:left w:val="nil"/>
                <w:bottom w:val="nil"/>
                <w:right w:val="nil"/>
                <w:between w:val="nil"/>
              </w:pBdr>
              <w:spacing w:line="240" w:lineRule="auto"/>
              <w:rPr>
                <w:sz w:val="16"/>
                <w:szCs w:val="16"/>
              </w:rPr>
            </w:pPr>
            <w:r>
              <w:rPr>
                <w:sz w:val="16"/>
                <w:szCs w:val="16"/>
              </w:rPr>
              <w:t>That we can find out about our family history in a variety of ways</w:t>
            </w:r>
          </w:p>
          <w:p w:rsidR="0001064D" w:rsidRDefault="0001064D">
            <w:pPr>
              <w:spacing w:before="220" w:after="220"/>
              <w:rPr>
                <w:sz w:val="16"/>
                <w:szCs w:val="16"/>
              </w:rPr>
            </w:pPr>
          </w:p>
          <w:p w:rsidR="0001064D" w:rsidRDefault="0001064D">
            <w:pPr>
              <w:spacing w:before="220" w:after="220"/>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p w:rsidR="0001064D" w:rsidRDefault="0001064D">
            <w:pPr>
              <w:widowControl w:val="0"/>
              <w:pBdr>
                <w:top w:val="nil"/>
                <w:left w:val="nil"/>
                <w:bottom w:val="nil"/>
                <w:right w:val="nil"/>
                <w:between w:val="nil"/>
              </w:pBdr>
              <w:spacing w:line="240" w:lineRule="auto"/>
              <w:rPr>
                <w:sz w:val="16"/>
                <w:szCs w:val="16"/>
              </w:rPr>
            </w:pPr>
          </w:p>
        </w:tc>
        <w:tc>
          <w:tcPr>
            <w:tcW w:w="2970" w:type="dxa"/>
            <w:shd w:val="clear" w:color="auto" w:fill="auto"/>
            <w:tcMar>
              <w:top w:w="100" w:type="dxa"/>
              <w:left w:w="100" w:type="dxa"/>
              <w:bottom w:w="100" w:type="dxa"/>
              <w:right w:w="100" w:type="dxa"/>
            </w:tcMar>
          </w:tcPr>
          <w:p w:rsidR="0001064D" w:rsidRDefault="00407AAB">
            <w:pPr>
              <w:spacing w:line="240" w:lineRule="auto"/>
              <w:rPr>
                <w:rFonts w:ascii="Calibri" w:eastAsia="Calibri" w:hAnsi="Calibri" w:cs="Calibri"/>
                <w:b/>
                <w:sz w:val="20"/>
                <w:szCs w:val="20"/>
              </w:rPr>
            </w:pPr>
            <w:r>
              <w:rPr>
                <w:rFonts w:ascii="Calibri" w:eastAsia="Calibri" w:hAnsi="Calibri" w:cs="Calibri"/>
                <w:b/>
                <w:sz w:val="20"/>
                <w:szCs w:val="20"/>
              </w:rPr>
              <w:t>Methods of enquiry (</w:t>
            </w:r>
            <w:proofErr w:type="spellStart"/>
            <w:r>
              <w:rPr>
                <w:rFonts w:ascii="Calibri" w:eastAsia="Calibri" w:hAnsi="Calibri" w:cs="Calibri"/>
                <w:b/>
                <w:sz w:val="20"/>
                <w:szCs w:val="20"/>
              </w:rPr>
              <w:t>Enq</w:t>
            </w:r>
            <w:proofErr w:type="spellEnd"/>
            <w:r>
              <w:rPr>
                <w:rFonts w:ascii="Calibri" w:eastAsia="Calibri" w:hAnsi="Calibri" w:cs="Calibri"/>
                <w:b/>
                <w:sz w:val="20"/>
                <w:szCs w:val="20"/>
              </w:rPr>
              <w:t>)</w:t>
            </w:r>
          </w:p>
          <w:p w:rsidR="0001064D" w:rsidRDefault="00407AAB">
            <w:pPr>
              <w:spacing w:line="240" w:lineRule="auto"/>
              <w:rPr>
                <w:sz w:val="16"/>
                <w:szCs w:val="16"/>
              </w:rPr>
            </w:pPr>
            <w:r>
              <w:rPr>
                <w:rFonts w:ascii="Calibri" w:eastAsia="Calibri" w:hAnsi="Calibri" w:cs="Calibri"/>
                <w:sz w:val="20"/>
                <w:szCs w:val="20"/>
              </w:rPr>
              <w:t>They should understand some of the ways in which we find out about the past and identify different ways in which it is represented</w:t>
            </w:r>
          </w:p>
        </w:tc>
        <w:tc>
          <w:tcPr>
            <w:tcW w:w="3075" w:type="dxa"/>
            <w:shd w:val="clear" w:color="auto" w:fill="auto"/>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sz w:val="16"/>
                <w:szCs w:val="16"/>
              </w:rPr>
            </w:pPr>
            <w:r>
              <w:rPr>
                <w:sz w:val="16"/>
                <w:szCs w:val="16"/>
              </w:rPr>
              <w:t>I can use different methods of enquiry to find out about my past</w:t>
            </w:r>
          </w:p>
        </w:tc>
      </w:tr>
      <w:tr w:rsidR="0001064D">
        <w:trPr>
          <w:trHeight w:val="420"/>
        </w:trPr>
        <w:tc>
          <w:tcPr>
            <w:tcW w:w="2940" w:type="dxa"/>
            <w:vMerge/>
            <w:shd w:val="clear" w:color="auto" w:fill="auto"/>
            <w:tcMar>
              <w:top w:w="100" w:type="dxa"/>
              <w:left w:w="100" w:type="dxa"/>
              <w:bottom w:w="100" w:type="dxa"/>
              <w:right w:w="100" w:type="dxa"/>
            </w:tcMar>
          </w:tcPr>
          <w:p w:rsidR="0001064D" w:rsidRDefault="0001064D">
            <w:pPr>
              <w:widowControl w:val="0"/>
              <w:pBdr>
                <w:top w:val="nil"/>
                <w:left w:val="nil"/>
                <w:bottom w:val="nil"/>
                <w:right w:val="nil"/>
                <w:between w:val="nil"/>
              </w:pBdr>
              <w:spacing w:line="240" w:lineRule="auto"/>
            </w:pPr>
          </w:p>
        </w:tc>
        <w:tc>
          <w:tcPr>
            <w:tcW w:w="2970" w:type="dxa"/>
            <w:vMerge w:val="restart"/>
            <w:shd w:val="clear" w:color="auto" w:fill="auto"/>
            <w:tcMar>
              <w:top w:w="100" w:type="dxa"/>
              <w:left w:w="100" w:type="dxa"/>
              <w:bottom w:w="100" w:type="dxa"/>
              <w:right w:w="100" w:type="dxa"/>
            </w:tcMar>
          </w:tcPr>
          <w:p w:rsidR="0001064D" w:rsidRDefault="00407AAB">
            <w:pPr>
              <w:spacing w:line="240" w:lineRule="auto"/>
              <w:rPr>
                <w:rFonts w:ascii="Calibri" w:eastAsia="Calibri" w:hAnsi="Calibri" w:cs="Calibri"/>
                <w:b/>
                <w:sz w:val="20"/>
                <w:szCs w:val="20"/>
              </w:rPr>
            </w:pPr>
            <w:r>
              <w:rPr>
                <w:rFonts w:ascii="Calibri" w:eastAsia="Calibri" w:hAnsi="Calibri" w:cs="Calibri"/>
                <w:b/>
                <w:sz w:val="20"/>
                <w:szCs w:val="20"/>
              </w:rPr>
              <w:t>Chronology (</w:t>
            </w:r>
            <w:proofErr w:type="spellStart"/>
            <w:r>
              <w:rPr>
                <w:rFonts w:ascii="Calibri" w:eastAsia="Calibri" w:hAnsi="Calibri" w:cs="Calibri"/>
                <w:b/>
                <w:sz w:val="20"/>
                <w:szCs w:val="20"/>
              </w:rPr>
              <w:t>Chr</w:t>
            </w:r>
            <w:proofErr w:type="spellEnd"/>
            <w:r>
              <w:rPr>
                <w:rFonts w:ascii="Calibri" w:eastAsia="Calibri" w:hAnsi="Calibri" w:cs="Calibri"/>
                <w:b/>
                <w:sz w:val="20"/>
                <w:szCs w:val="20"/>
              </w:rPr>
              <w:t>)</w:t>
            </w:r>
          </w:p>
          <w:p w:rsidR="0001064D" w:rsidRDefault="00407AAB">
            <w:pPr>
              <w:spacing w:line="240" w:lineRule="auto"/>
              <w:rPr>
                <w:sz w:val="16"/>
                <w:szCs w:val="16"/>
              </w:rPr>
            </w:pPr>
            <w:r>
              <w:rPr>
                <w:rFonts w:ascii="Calibri" w:eastAsia="Calibri" w:hAnsi="Calibri" w:cs="Calibri"/>
                <w:sz w:val="20"/>
                <w:szCs w:val="20"/>
              </w:rPr>
              <w:t>Pupils should develop an awareness of the past, using common words and phrases relating to the passing of time. They should know where the people and events they study fit within a chronological framework</w:t>
            </w:r>
          </w:p>
        </w:tc>
        <w:tc>
          <w:tcPr>
            <w:tcW w:w="3075" w:type="dxa"/>
            <w:shd w:val="clear" w:color="auto" w:fill="auto"/>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sz w:val="16"/>
                <w:szCs w:val="16"/>
              </w:rPr>
            </w:pPr>
            <w:r>
              <w:rPr>
                <w:sz w:val="16"/>
                <w:szCs w:val="16"/>
              </w:rPr>
              <w:t>That some aspects of life were different when my parents and grandparents were children</w:t>
            </w:r>
          </w:p>
        </w:tc>
      </w:tr>
      <w:tr w:rsidR="0001064D">
        <w:trPr>
          <w:trHeight w:val="420"/>
        </w:trPr>
        <w:tc>
          <w:tcPr>
            <w:tcW w:w="2940" w:type="dxa"/>
            <w:vMerge/>
            <w:shd w:val="clear" w:color="auto" w:fill="auto"/>
            <w:tcMar>
              <w:top w:w="100" w:type="dxa"/>
              <w:left w:w="100" w:type="dxa"/>
              <w:bottom w:w="100" w:type="dxa"/>
              <w:right w:w="100" w:type="dxa"/>
            </w:tcMar>
          </w:tcPr>
          <w:p w:rsidR="0001064D" w:rsidRDefault="0001064D">
            <w:pPr>
              <w:widowControl w:val="0"/>
              <w:pBdr>
                <w:top w:val="nil"/>
                <w:left w:val="nil"/>
                <w:bottom w:val="nil"/>
                <w:right w:val="nil"/>
                <w:between w:val="nil"/>
              </w:pBdr>
              <w:spacing w:line="240" w:lineRule="auto"/>
            </w:pPr>
          </w:p>
        </w:tc>
        <w:tc>
          <w:tcPr>
            <w:tcW w:w="2970" w:type="dxa"/>
            <w:vMerge/>
            <w:shd w:val="clear" w:color="auto" w:fill="auto"/>
            <w:tcMar>
              <w:top w:w="100" w:type="dxa"/>
              <w:left w:w="100" w:type="dxa"/>
              <w:bottom w:w="100" w:type="dxa"/>
              <w:right w:w="100" w:type="dxa"/>
            </w:tcMar>
          </w:tcPr>
          <w:p w:rsidR="0001064D" w:rsidRDefault="0001064D">
            <w:pPr>
              <w:widowControl w:val="0"/>
              <w:pBdr>
                <w:top w:val="nil"/>
                <w:left w:val="nil"/>
                <w:bottom w:val="nil"/>
                <w:right w:val="nil"/>
                <w:between w:val="nil"/>
              </w:pBdr>
              <w:spacing w:line="240" w:lineRule="auto"/>
              <w:rPr>
                <w:sz w:val="16"/>
                <w:szCs w:val="16"/>
              </w:rPr>
            </w:pPr>
          </w:p>
        </w:tc>
        <w:tc>
          <w:tcPr>
            <w:tcW w:w="3075" w:type="dxa"/>
            <w:shd w:val="clear" w:color="auto" w:fill="auto"/>
            <w:tcMar>
              <w:top w:w="100" w:type="dxa"/>
              <w:left w:w="100" w:type="dxa"/>
              <w:bottom w:w="100" w:type="dxa"/>
              <w:right w:w="100" w:type="dxa"/>
            </w:tcMar>
          </w:tcPr>
          <w:p w:rsidR="0001064D" w:rsidRDefault="00407AAB">
            <w:pPr>
              <w:widowControl w:val="0"/>
              <w:spacing w:line="240" w:lineRule="auto"/>
              <w:rPr>
                <w:sz w:val="16"/>
                <w:szCs w:val="16"/>
              </w:rPr>
            </w:pPr>
            <w:r>
              <w:rPr>
                <w:sz w:val="16"/>
                <w:szCs w:val="16"/>
              </w:rPr>
              <w:t>That some aspects of life were the same when my parents and grandparents were children</w:t>
            </w:r>
          </w:p>
        </w:tc>
      </w:tr>
    </w:tbl>
    <w:p w:rsidR="0001064D" w:rsidRDefault="00407AAB">
      <w:pPr>
        <w:rPr>
          <w:sz w:val="16"/>
          <w:szCs w:val="16"/>
        </w:rPr>
      </w:pP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01064D">
        <w:trPr>
          <w:trHeight w:val="420"/>
        </w:trPr>
        <w:tc>
          <w:tcPr>
            <w:tcW w:w="8925" w:type="dxa"/>
            <w:gridSpan w:val="2"/>
            <w:shd w:val="clear" w:color="auto" w:fill="C9DAF8"/>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01064D">
        <w:tc>
          <w:tcPr>
            <w:tcW w:w="1785" w:type="dxa"/>
            <w:shd w:val="clear" w:color="auto" w:fill="auto"/>
            <w:tcMar>
              <w:top w:w="100" w:type="dxa"/>
              <w:left w:w="100" w:type="dxa"/>
              <w:bottom w:w="100" w:type="dxa"/>
              <w:right w:w="100" w:type="dxa"/>
            </w:tcMar>
          </w:tcPr>
          <w:p w:rsidR="0001064D" w:rsidRPr="007B211C" w:rsidRDefault="00407AAB">
            <w:pPr>
              <w:widowControl w:val="0"/>
              <w:spacing w:line="240" w:lineRule="auto"/>
              <w:rPr>
                <w:b/>
                <w:sz w:val="20"/>
                <w:szCs w:val="20"/>
              </w:rPr>
            </w:pPr>
            <w:r w:rsidRPr="007B211C">
              <w:rPr>
                <w:b/>
                <w:sz w:val="20"/>
                <w:szCs w:val="20"/>
              </w:rPr>
              <w:t>Family</w:t>
            </w:r>
          </w:p>
        </w:tc>
        <w:tc>
          <w:tcPr>
            <w:tcW w:w="7140" w:type="dxa"/>
            <w:shd w:val="clear" w:color="auto" w:fill="auto"/>
            <w:tcMar>
              <w:top w:w="100" w:type="dxa"/>
              <w:left w:w="100" w:type="dxa"/>
              <w:bottom w:w="100" w:type="dxa"/>
              <w:right w:w="100" w:type="dxa"/>
            </w:tcMar>
          </w:tcPr>
          <w:p w:rsidR="0001064D" w:rsidRDefault="00407AAB">
            <w:pPr>
              <w:widowControl w:val="0"/>
              <w:spacing w:line="240" w:lineRule="auto"/>
              <w:rPr>
                <w:color w:val="202124"/>
                <w:sz w:val="20"/>
                <w:szCs w:val="20"/>
                <w:highlight w:val="white"/>
              </w:rPr>
            </w:pPr>
            <w:r>
              <w:rPr>
                <w:color w:val="202124"/>
                <w:sz w:val="20"/>
                <w:szCs w:val="20"/>
                <w:highlight w:val="white"/>
              </w:rPr>
              <w:t>A group of one or more parents and their children living together as a unit</w:t>
            </w:r>
          </w:p>
          <w:p w:rsidR="0001064D" w:rsidRDefault="00407AAB">
            <w:pPr>
              <w:widowControl w:val="0"/>
              <w:spacing w:line="240" w:lineRule="auto"/>
              <w:rPr>
                <w:color w:val="202124"/>
                <w:sz w:val="20"/>
                <w:szCs w:val="20"/>
                <w:highlight w:val="white"/>
              </w:rPr>
            </w:pPr>
            <w:r>
              <w:rPr>
                <w:color w:val="202124"/>
                <w:sz w:val="20"/>
                <w:szCs w:val="20"/>
                <w:highlight w:val="white"/>
              </w:rPr>
              <w:t>All the descendants of a common ancestor</w:t>
            </w:r>
          </w:p>
        </w:tc>
      </w:tr>
      <w:tr w:rsidR="0001064D">
        <w:tc>
          <w:tcPr>
            <w:tcW w:w="1785" w:type="dxa"/>
            <w:shd w:val="clear" w:color="auto" w:fill="auto"/>
            <w:tcMar>
              <w:top w:w="100" w:type="dxa"/>
              <w:left w:w="100" w:type="dxa"/>
              <w:bottom w:w="100" w:type="dxa"/>
              <w:right w:w="100" w:type="dxa"/>
            </w:tcMar>
          </w:tcPr>
          <w:p w:rsidR="0001064D" w:rsidRPr="007B211C" w:rsidRDefault="00407AAB">
            <w:pPr>
              <w:widowControl w:val="0"/>
              <w:pBdr>
                <w:top w:val="nil"/>
                <w:left w:val="nil"/>
                <w:bottom w:val="nil"/>
                <w:right w:val="nil"/>
                <w:between w:val="nil"/>
              </w:pBdr>
              <w:spacing w:line="240" w:lineRule="auto"/>
              <w:rPr>
                <w:b/>
                <w:sz w:val="20"/>
                <w:szCs w:val="20"/>
              </w:rPr>
            </w:pPr>
            <w:r w:rsidRPr="007B211C">
              <w:rPr>
                <w:b/>
                <w:color w:val="202124"/>
                <w:sz w:val="20"/>
                <w:szCs w:val="20"/>
                <w:highlight w:val="white"/>
              </w:rPr>
              <w:t>Family Tree</w:t>
            </w:r>
          </w:p>
        </w:tc>
        <w:tc>
          <w:tcPr>
            <w:tcW w:w="7140" w:type="dxa"/>
            <w:shd w:val="clear" w:color="auto" w:fill="auto"/>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sz w:val="20"/>
                <w:szCs w:val="20"/>
              </w:rPr>
            </w:pPr>
            <w:r>
              <w:rPr>
                <w:color w:val="202124"/>
                <w:sz w:val="20"/>
                <w:szCs w:val="20"/>
                <w:highlight w:val="white"/>
              </w:rPr>
              <w:t>A diagram showing the relationship between people in several generations of a family.</w:t>
            </w:r>
          </w:p>
        </w:tc>
      </w:tr>
      <w:tr w:rsidR="0001064D">
        <w:tc>
          <w:tcPr>
            <w:tcW w:w="1785" w:type="dxa"/>
            <w:shd w:val="clear" w:color="auto" w:fill="auto"/>
            <w:tcMar>
              <w:top w:w="100" w:type="dxa"/>
              <w:left w:w="100" w:type="dxa"/>
              <w:bottom w:w="100" w:type="dxa"/>
              <w:right w:w="100" w:type="dxa"/>
            </w:tcMar>
          </w:tcPr>
          <w:p w:rsidR="0001064D" w:rsidRPr="007B211C" w:rsidRDefault="00407AAB">
            <w:pPr>
              <w:widowControl w:val="0"/>
              <w:pBdr>
                <w:top w:val="nil"/>
                <w:left w:val="nil"/>
                <w:bottom w:val="nil"/>
                <w:right w:val="nil"/>
                <w:between w:val="nil"/>
              </w:pBdr>
              <w:spacing w:line="240" w:lineRule="auto"/>
              <w:rPr>
                <w:b/>
                <w:color w:val="202124"/>
                <w:sz w:val="20"/>
                <w:szCs w:val="20"/>
                <w:highlight w:val="white"/>
              </w:rPr>
            </w:pPr>
            <w:r w:rsidRPr="007B211C">
              <w:rPr>
                <w:b/>
                <w:color w:val="202124"/>
                <w:sz w:val="20"/>
                <w:szCs w:val="20"/>
                <w:highlight w:val="white"/>
              </w:rPr>
              <w:t>Grandparent</w:t>
            </w:r>
          </w:p>
        </w:tc>
        <w:tc>
          <w:tcPr>
            <w:tcW w:w="7140" w:type="dxa"/>
            <w:shd w:val="clear" w:color="auto" w:fill="auto"/>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rPr>
                <w:color w:val="202124"/>
                <w:sz w:val="20"/>
                <w:szCs w:val="20"/>
                <w:highlight w:val="white"/>
              </w:rPr>
            </w:pPr>
            <w:r>
              <w:rPr>
                <w:color w:val="202124"/>
                <w:sz w:val="21"/>
                <w:szCs w:val="21"/>
                <w:highlight w:val="white"/>
              </w:rPr>
              <w:t>A parent of one's father or mother; a grandmother or grandfather.</w:t>
            </w:r>
          </w:p>
        </w:tc>
      </w:tr>
      <w:tr w:rsidR="0001064D">
        <w:tc>
          <w:tcPr>
            <w:tcW w:w="1785" w:type="dxa"/>
            <w:shd w:val="clear" w:color="auto" w:fill="auto"/>
            <w:tcMar>
              <w:top w:w="100" w:type="dxa"/>
              <w:left w:w="100" w:type="dxa"/>
              <w:bottom w:w="100" w:type="dxa"/>
              <w:right w:w="100" w:type="dxa"/>
            </w:tcMar>
          </w:tcPr>
          <w:p w:rsidR="0001064D" w:rsidRPr="007B211C" w:rsidRDefault="00407AAB">
            <w:pPr>
              <w:widowControl w:val="0"/>
              <w:spacing w:line="240" w:lineRule="auto"/>
              <w:rPr>
                <w:b/>
                <w:sz w:val="20"/>
                <w:szCs w:val="20"/>
              </w:rPr>
            </w:pPr>
            <w:bookmarkStart w:id="0" w:name="_GoBack" w:colFirst="0" w:colLast="0"/>
            <w:r w:rsidRPr="007B211C">
              <w:rPr>
                <w:b/>
                <w:sz w:val="20"/>
                <w:szCs w:val="20"/>
              </w:rPr>
              <w:lastRenderedPageBreak/>
              <w:t>Parent</w:t>
            </w:r>
          </w:p>
        </w:tc>
        <w:tc>
          <w:tcPr>
            <w:tcW w:w="7140" w:type="dxa"/>
            <w:shd w:val="clear" w:color="auto" w:fill="auto"/>
            <w:tcMar>
              <w:top w:w="100" w:type="dxa"/>
              <w:left w:w="100" w:type="dxa"/>
              <w:bottom w:w="100" w:type="dxa"/>
              <w:right w:w="100" w:type="dxa"/>
            </w:tcMar>
          </w:tcPr>
          <w:p w:rsidR="0001064D" w:rsidRDefault="00407AAB">
            <w:pPr>
              <w:widowControl w:val="0"/>
              <w:spacing w:line="240" w:lineRule="auto"/>
              <w:rPr>
                <w:color w:val="202124"/>
                <w:sz w:val="20"/>
                <w:szCs w:val="20"/>
                <w:highlight w:val="white"/>
              </w:rPr>
            </w:pPr>
            <w:r>
              <w:rPr>
                <w:color w:val="202124"/>
                <w:sz w:val="21"/>
                <w:szCs w:val="21"/>
                <w:highlight w:val="white"/>
              </w:rPr>
              <w:t>A person's father or mother.</w:t>
            </w:r>
          </w:p>
        </w:tc>
      </w:tr>
      <w:tr w:rsidR="0001064D">
        <w:tc>
          <w:tcPr>
            <w:tcW w:w="1785" w:type="dxa"/>
            <w:shd w:val="clear" w:color="auto" w:fill="auto"/>
            <w:tcMar>
              <w:top w:w="100" w:type="dxa"/>
              <w:left w:w="100" w:type="dxa"/>
              <w:bottom w:w="100" w:type="dxa"/>
              <w:right w:w="100" w:type="dxa"/>
            </w:tcMar>
          </w:tcPr>
          <w:p w:rsidR="0001064D" w:rsidRPr="007B211C" w:rsidRDefault="00407AAB">
            <w:pPr>
              <w:widowControl w:val="0"/>
              <w:spacing w:line="240" w:lineRule="auto"/>
              <w:rPr>
                <w:b/>
                <w:sz w:val="16"/>
                <w:szCs w:val="16"/>
              </w:rPr>
            </w:pPr>
            <w:r w:rsidRPr="007B211C">
              <w:rPr>
                <w:b/>
                <w:sz w:val="20"/>
                <w:szCs w:val="20"/>
              </w:rPr>
              <w:t>Windrush</w:t>
            </w:r>
          </w:p>
        </w:tc>
        <w:tc>
          <w:tcPr>
            <w:tcW w:w="7140" w:type="dxa"/>
            <w:shd w:val="clear" w:color="auto" w:fill="auto"/>
            <w:tcMar>
              <w:top w:w="100" w:type="dxa"/>
              <w:left w:w="100" w:type="dxa"/>
              <w:bottom w:w="100" w:type="dxa"/>
              <w:right w:w="100" w:type="dxa"/>
            </w:tcMar>
          </w:tcPr>
          <w:p w:rsidR="0001064D" w:rsidRDefault="00407AAB">
            <w:pPr>
              <w:widowControl w:val="0"/>
              <w:spacing w:line="240" w:lineRule="auto"/>
              <w:rPr>
                <w:color w:val="202124"/>
                <w:sz w:val="20"/>
                <w:szCs w:val="20"/>
                <w:highlight w:val="white"/>
              </w:rPr>
            </w:pPr>
            <w:r>
              <w:rPr>
                <w:color w:val="202124"/>
                <w:sz w:val="20"/>
                <w:szCs w:val="20"/>
                <w:highlight w:val="white"/>
              </w:rPr>
              <w:t xml:space="preserve">Relating to or denoting the people who emigrated from the Caribbean to Britain on the British ship the </w:t>
            </w:r>
            <w:r>
              <w:rPr>
                <w:i/>
                <w:color w:val="202124"/>
                <w:sz w:val="20"/>
                <w:szCs w:val="20"/>
                <w:highlight w:val="white"/>
              </w:rPr>
              <w:t>Empire Windrush</w:t>
            </w:r>
            <w:r>
              <w:rPr>
                <w:color w:val="202124"/>
                <w:sz w:val="20"/>
                <w:szCs w:val="20"/>
                <w:highlight w:val="white"/>
              </w:rPr>
              <w:t xml:space="preserve"> in 1948.</w:t>
            </w:r>
          </w:p>
        </w:tc>
      </w:tr>
      <w:bookmarkEnd w:id="0"/>
    </w:tbl>
    <w:p w:rsidR="0001064D" w:rsidRDefault="0001064D"/>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01064D">
        <w:tc>
          <w:tcPr>
            <w:tcW w:w="4305" w:type="dxa"/>
            <w:shd w:val="clear" w:color="auto" w:fill="A4C2F4"/>
            <w:tcMar>
              <w:top w:w="100" w:type="dxa"/>
              <w:left w:w="100" w:type="dxa"/>
              <w:bottom w:w="100" w:type="dxa"/>
              <w:right w:w="100" w:type="dxa"/>
            </w:tcMar>
          </w:tcPr>
          <w:p w:rsidR="0001064D" w:rsidRDefault="00407AAB">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01064D" w:rsidRDefault="00407AAB">
            <w:pPr>
              <w:widowControl w:val="0"/>
              <w:spacing w:line="240" w:lineRule="auto"/>
              <w:jc w:val="center"/>
              <w:rPr>
                <w:b/>
                <w:sz w:val="16"/>
                <w:szCs w:val="16"/>
              </w:rPr>
            </w:pPr>
            <w:r>
              <w:rPr>
                <w:b/>
                <w:sz w:val="16"/>
                <w:szCs w:val="16"/>
              </w:rPr>
              <w:t>Investigate!</w:t>
            </w:r>
          </w:p>
        </w:tc>
      </w:tr>
      <w:tr w:rsidR="0001064D">
        <w:tc>
          <w:tcPr>
            <w:tcW w:w="4305" w:type="dxa"/>
            <w:shd w:val="clear" w:color="auto" w:fill="auto"/>
            <w:tcMar>
              <w:top w:w="100" w:type="dxa"/>
              <w:left w:w="100" w:type="dxa"/>
              <w:bottom w:w="100" w:type="dxa"/>
              <w:right w:w="100" w:type="dxa"/>
            </w:tcMar>
          </w:tcPr>
          <w:p w:rsidR="0001064D" w:rsidRDefault="00407AAB">
            <w:pPr>
              <w:widowControl w:val="0"/>
              <w:spacing w:line="240" w:lineRule="auto"/>
            </w:pPr>
            <w:r>
              <w:rPr>
                <w:noProof/>
              </w:rPr>
              <w:drawing>
                <wp:inline distT="114300" distB="114300" distL="114300" distR="114300">
                  <wp:extent cx="2600325" cy="14605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600325" cy="1460500"/>
                          </a:xfrm>
                          <a:prstGeom prst="rect">
                            <a:avLst/>
                          </a:prstGeom>
                          <a:ln/>
                        </pic:spPr>
                      </pic:pic>
                    </a:graphicData>
                  </a:graphic>
                </wp:inline>
              </w:drawing>
            </w:r>
          </w:p>
          <w:p w:rsidR="0001064D" w:rsidRDefault="00407AAB">
            <w:pPr>
              <w:widowControl w:val="0"/>
              <w:spacing w:line="240" w:lineRule="auto"/>
            </w:pPr>
            <w:r>
              <w:rPr>
                <w:b/>
              </w:rPr>
              <w:t xml:space="preserve">Windrush video link: </w:t>
            </w:r>
            <w:hyperlink r:id="rId10">
              <w:r>
                <w:rPr>
                  <w:color w:val="1155CC"/>
                  <w:u w:val="single"/>
                </w:rPr>
                <w:t>https://youtu.be/VGuAX_Px464</w:t>
              </w:r>
            </w:hyperlink>
          </w:p>
          <w:p w:rsidR="0001064D" w:rsidRDefault="0001064D">
            <w:pPr>
              <w:widowControl w:val="0"/>
              <w:pBdr>
                <w:top w:val="nil"/>
                <w:left w:val="nil"/>
                <w:bottom w:val="nil"/>
                <w:right w:val="nil"/>
                <w:between w:val="nil"/>
              </w:pBdr>
              <w:spacing w:line="240" w:lineRule="auto"/>
            </w:pPr>
          </w:p>
          <w:p w:rsidR="0001064D" w:rsidRDefault="0001064D">
            <w:pPr>
              <w:widowControl w:val="0"/>
              <w:pBdr>
                <w:top w:val="nil"/>
                <w:left w:val="nil"/>
                <w:bottom w:val="nil"/>
                <w:right w:val="nil"/>
                <w:between w:val="nil"/>
              </w:pBdr>
              <w:spacing w:line="240" w:lineRule="auto"/>
            </w:pPr>
          </w:p>
          <w:p w:rsidR="0001064D" w:rsidRDefault="00407AAB">
            <w:pPr>
              <w:widowControl w:val="0"/>
              <w:pBdr>
                <w:top w:val="nil"/>
                <w:left w:val="nil"/>
                <w:bottom w:val="nil"/>
                <w:right w:val="nil"/>
                <w:between w:val="nil"/>
              </w:pBdr>
              <w:spacing w:line="240" w:lineRule="auto"/>
            </w:pPr>
            <w:r>
              <w:rPr>
                <w:noProof/>
              </w:rPr>
              <w:drawing>
                <wp:inline distT="114300" distB="114300" distL="114300" distR="114300">
                  <wp:extent cx="2590800" cy="177165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590800" cy="1771650"/>
                          </a:xfrm>
                          <a:prstGeom prst="rect">
                            <a:avLst/>
                          </a:prstGeom>
                          <a:ln/>
                        </pic:spPr>
                      </pic:pic>
                    </a:graphicData>
                  </a:graphic>
                </wp:inline>
              </w:drawing>
            </w:r>
          </w:p>
          <w:p w:rsidR="0001064D" w:rsidRDefault="0001064D">
            <w:pPr>
              <w:widowControl w:val="0"/>
              <w:pBdr>
                <w:top w:val="nil"/>
                <w:left w:val="nil"/>
                <w:bottom w:val="nil"/>
                <w:right w:val="nil"/>
                <w:between w:val="nil"/>
              </w:pBdr>
              <w:spacing w:line="240" w:lineRule="auto"/>
            </w:pPr>
          </w:p>
          <w:p w:rsidR="0001064D" w:rsidRDefault="0001064D">
            <w:pPr>
              <w:widowControl w:val="0"/>
              <w:pBdr>
                <w:top w:val="nil"/>
                <w:left w:val="nil"/>
                <w:bottom w:val="nil"/>
                <w:right w:val="nil"/>
                <w:between w:val="nil"/>
              </w:pBdr>
              <w:spacing w:line="240" w:lineRule="auto"/>
            </w:pPr>
          </w:p>
          <w:p w:rsidR="0001064D" w:rsidRDefault="0001064D">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01064D" w:rsidRDefault="00407AAB">
            <w:pPr>
              <w:widowControl w:val="0"/>
              <w:pBdr>
                <w:top w:val="nil"/>
                <w:left w:val="nil"/>
                <w:bottom w:val="nil"/>
                <w:right w:val="nil"/>
                <w:between w:val="nil"/>
              </w:pBdr>
              <w:spacing w:line="240" w:lineRule="auto"/>
            </w:pPr>
            <w:r>
              <w:t>Who is in your family tree? Make a family tree</w:t>
            </w:r>
          </w:p>
          <w:p w:rsidR="0001064D" w:rsidRDefault="00407AAB">
            <w:pPr>
              <w:widowControl w:val="0"/>
              <w:pBdr>
                <w:top w:val="nil"/>
                <w:left w:val="nil"/>
                <w:bottom w:val="nil"/>
                <w:right w:val="nil"/>
                <w:between w:val="nil"/>
              </w:pBdr>
              <w:spacing w:line="240" w:lineRule="auto"/>
            </w:pPr>
            <w:r>
              <w:t>Interview a parent or grandparent- what was life like when they were your age?</w:t>
            </w:r>
          </w:p>
        </w:tc>
      </w:tr>
    </w:tbl>
    <w:p w:rsidR="0001064D" w:rsidRDefault="0001064D"/>
    <w:sectPr w:rsidR="0001064D">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AC7" w:rsidRDefault="00DA3AC7">
      <w:pPr>
        <w:spacing w:line="240" w:lineRule="auto"/>
      </w:pPr>
      <w:r>
        <w:separator/>
      </w:r>
    </w:p>
  </w:endnote>
  <w:endnote w:type="continuationSeparator" w:id="0">
    <w:p w:rsidR="00DA3AC7" w:rsidRDefault="00DA3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AC7" w:rsidRDefault="00DA3AC7">
      <w:pPr>
        <w:spacing w:line="240" w:lineRule="auto"/>
      </w:pPr>
      <w:r>
        <w:separator/>
      </w:r>
    </w:p>
  </w:footnote>
  <w:footnote w:type="continuationSeparator" w:id="0">
    <w:p w:rsidR="00DA3AC7" w:rsidRDefault="00DA3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64D" w:rsidRDefault="000106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D3006"/>
    <w:multiLevelType w:val="multilevel"/>
    <w:tmpl w:val="0BE0F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4D"/>
    <w:rsid w:val="0001064D"/>
    <w:rsid w:val="00407AAB"/>
    <w:rsid w:val="007B211C"/>
    <w:rsid w:val="008F6094"/>
    <w:rsid w:val="00DA3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DECF3-5263-4E0E-AEF7-3792E1D4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s://youtu.be/VGuAX_Px464"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3</cp:revision>
  <dcterms:created xsi:type="dcterms:W3CDTF">2022-09-19T13:43:00Z</dcterms:created>
  <dcterms:modified xsi:type="dcterms:W3CDTF">2022-09-19T15:26:00Z</dcterms:modified>
</cp:coreProperties>
</file>